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11" w:right="-324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Arial" w:cs="Arial"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259" w:before="0" w:after="103"/>
        <w:ind w:left="29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  <w:tab/>
        <w:t xml:space="preserve">           </w:t>
        <w:tab/>
        <w:tab/>
        <w:tab/>
        <w:tab/>
        <w:tab/>
        <w:tab/>
        <w:tab/>
        <w:t>Pińczów, dnia</w:t>
      </w:r>
      <w:r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06</w:t>
      </w:r>
      <w:r>
        <w:rPr>
          <w:rFonts w:ascii="Times New Roman" w:hAnsi="Times New Roman"/>
          <w:sz w:val="22"/>
          <w:szCs w:val="22"/>
          <w:highlight w:val="white"/>
        </w:rPr>
        <w:t>.1</w:t>
      </w:r>
      <w:r>
        <w:rPr>
          <w:rFonts w:ascii="Times New Roman" w:hAnsi="Times New Roman"/>
          <w:sz w:val="22"/>
          <w:szCs w:val="22"/>
          <w:highlight w:val="white"/>
        </w:rPr>
        <w:t>2</w:t>
      </w:r>
      <w:r>
        <w:rPr>
          <w:rFonts w:ascii="Times New Roman" w:hAnsi="Times New Roman"/>
          <w:sz w:val="22"/>
          <w:szCs w:val="22"/>
        </w:rPr>
        <w:t>.2021 r.</w:t>
      </w:r>
    </w:p>
    <w:p>
      <w:pPr>
        <w:pStyle w:val="Normal"/>
        <w:spacing w:lineRule="auto" w:line="259" w:before="0" w:after="103"/>
        <w:ind w:left="29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Dotyczy przetargu: NR SPRAWY ZOZ/ZP/</w:t>
      </w:r>
      <w:r>
        <w:rPr>
          <w:rFonts w:ascii="Times New Roman" w:hAnsi="Times New Roman"/>
          <w:b/>
          <w:bCs/>
          <w:sz w:val="22"/>
          <w:szCs w:val="22"/>
        </w:rPr>
        <w:t>9</w:t>
      </w:r>
      <w:r>
        <w:rPr>
          <w:rFonts w:ascii="Times New Roman" w:hAnsi="Times New Roman"/>
          <w:b/>
          <w:bCs/>
          <w:sz w:val="22"/>
          <w:szCs w:val="22"/>
        </w:rPr>
        <w:t>/10/2021</w:t>
        <w:br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2"/>
          <w:szCs w:val="22"/>
          <w:highlight w:val="white"/>
          <w:shd w:fill="FFFFFF" w:val="clear"/>
          <w:lang w:eastAsia="pl-PL"/>
        </w:rPr>
        <w:t>Zakup i dostawy leków do apteki szpitalnej</w:t>
      </w:r>
    </w:p>
    <w:p>
      <w:pPr>
        <w:pStyle w:val="Wcicietrecitekstu"/>
        <w:spacing w:lineRule="auto" w:line="276"/>
        <w:ind w:left="283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111111"/>
          <w:sz w:val="22"/>
          <w:szCs w:val="22"/>
          <w:shd w:fill="FFFFFF" w:val="clear"/>
        </w:rPr>
        <w:t xml:space="preserve">INFORMACJA </w:t>
      </w:r>
      <w:r>
        <w:rPr>
          <w:rFonts w:ascii="Times New Roman" w:hAnsi="Times New Roman"/>
          <w:b/>
          <w:bCs/>
          <w:sz w:val="22"/>
          <w:szCs w:val="22"/>
        </w:rPr>
        <w:t>O WYBORZE NAJKORZYSTNIEJSZEJ OFERTY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Działając na mocy art. 253 ust. 2 ustawy z dnia 11 września 2019 r. – Prawo zamówień publicznych (Dz. U. 2021.1129 ze zm.), zwanej dalej ustawą Pzp, Zamawiający informuje, że </w:t>
      </w:r>
      <w:r>
        <w:rPr>
          <w:rFonts w:ascii="Times New Roman" w:hAnsi="Times New Roman"/>
          <w:kern w:val="2"/>
          <w:sz w:val="22"/>
          <w:szCs w:val="22"/>
        </w:rPr>
        <w:t xml:space="preserve">jako najkorzystniejsza wybrana została </w:t>
      </w: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oferta:</w:t>
      </w:r>
    </w:p>
    <w:p>
      <w:pPr>
        <w:pStyle w:val="Normal"/>
        <w:spacing w:lineRule="auto" w:line="276" w:before="0" w:after="0"/>
        <w:ind w:left="0" w:hanging="0"/>
        <w:jc w:val="left"/>
        <w:rPr>
          <w:b/>
          <w:b/>
          <w:bCs/>
          <w:kern w:val="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>w zakresie Pakietu nr 1: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 xml:space="preserve">-Oferta nr </w:t>
      </w: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1</w:t>
      </w: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,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Wykonawcę: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FARMACOL LOGISTYKA Sp. z o.o.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ul. Szopienicka 77 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 xml:space="preserve">40-431 Katowice 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 xml:space="preserve">Cena: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>449 513,13 zł netto + 5%, 8%, 23% VAT 37 824,65 zł VAT = 487 337,78 zł brutto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dostawy: </w:t>
      </w:r>
      <w:r>
        <w:rPr>
          <w:rFonts w:ascii="Times New Roman" w:hAnsi="Times New Roman"/>
          <w:bCs/>
          <w:sz w:val="22"/>
          <w:szCs w:val="22"/>
        </w:rPr>
        <w:t>1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 dni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 – 40 pkt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- 60pkt,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40pkt.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Cs/>
          <w:sz w:val="22"/>
          <w:szCs w:val="22"/>
        </w:rPr>
        <w:t>Oferta najkorzystniejsza otrzymała maksymalną liczbę punktów - 100 pkt, obliczoną zgodnie ze wzorem określonym w rozdziale X</w:t>
      </w:r>
      <w:r>
        <w:rPr>
          <w:rFonts w:cs="Calibri" w:ascii="Times New Roman" w:hAnsi="Times New Roman" w:cstheme="minorHAnsi"/>
          <w:bCs/>
          <w:sz w:val="22"/>
          <w:szCs w:val="22"/>
        </w:rPr>
        <w:t>IX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 SWZ. Wykonawca spełnia warunki udziału w postępowaniu, nie podlega wykluczeniu z postępowania. Oferta jest zgodna z ustawą Pzp, SWZ, nie podlega odrzuceniu.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353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W/w oferta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przewyższa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cenę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jaką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Zamawiający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przeznaczył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sfinansowanie przedmiotowego pakietu,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jednak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względu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to,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że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brak jest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podstaw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stwierdzenia,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że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razie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ogłoszenia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nowego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przetargu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zostanie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złożonych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więcej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ofert o niższych cenach,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ceny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asortymentu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mogą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wzrosnąć,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Zamawiający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zdecydował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dopuszczeniu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w/w oferty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Zamawiający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zgodnie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art.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sz w:val="22"/>
          <w:szCs w:val="22"/>
        </w:rPr>
        <w:t>255 pkt 3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ustawy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Prawo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Zamówień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Publicznych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może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zwiększyć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kwotę,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którą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zamierza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przeznaczyć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sfinansowanie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zmówienia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ceny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najkorzystniejszej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oferty.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ZOZ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Pińczowie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jest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stanie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pokryć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w/w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różnice między kwotą szacowaną danego pakietu, a ceną wybranej oferty.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związku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powyższym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ZOZ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Pińczowie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podstawie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art.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sz w:val="22"/>
          <w:szCs w:val="22"/>
        </w:rPr>
        <w:t>255 pkt 3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ustawy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Prawo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Zamówień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Publicznych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zwiększa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kwotę,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którą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zamierza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przeznaczyć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sfinansowanie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zmówienia do ceny w/w oferty.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Wpłynęły oferty:</w:t>
      </w:r>
    </w:p>
    <w:tbl>
      <w:tblPr>
        <w:tblW w:w="15582" w:type="dxa"/>
        <w:jc w:val="left"/>
        <w:tblInd w:w="-8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40"/>
        <w:gridCol w:w="3341"/>
        <w:gridCol w:w="4151"/>
        <w:gridCol w:w="3743"/>
        <w:gridCol w:w="3507"/>
      </w:tblGrid>
      <w:tr>
        <w:trPr>
          <w:trHeight w:val="611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Numer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oferty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Firma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lub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nazwisko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oraz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adres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wykonawcy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spacing w:before="0" w:after="1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Cena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zł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Arial" w:cs="Times New Roman"/>
                <w:bCs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strike w:val="false"/>
                <w:dstrike w:val="false"/>
                <w:sz w:val="22"/>
                <w:szCs w:val="22"/>
              </w:rPr>
              <w:t>Termin dostawy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 w:eastAsia="Arial" w:cs="Times New Roman"/>
                <w:strike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trike/>
                <w:sz w:val="22"/>
                <w:szCs w:val="22"/>
              </w:rPr>
              <w:t>Termin płatności*</w:t>
            </w:r>
          </w:p>
        </w:tc>
      </w:tr>
      <w:tr>
        <w:trPr>
          <w:trHeight w:val="746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FARMACOL LOGISTYKA Sp. z o.o. 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  <w:t xml:space="preserve">ul. Szopienicka 77 </w:t>
            </w:r>
          </w:p>
          <w:p>
            <w:pPr>
              <w:pStyle w:val="Normal"/>
              <w:spacing w:before="0" w:after="147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 xml:space="preserve">40-431 Katowice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449 513,13 zł netto + 5%, 8%, 23% VAT 37 824,65 zł VAT = .. 487 337,78 zł brutto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1 dzień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b/>
          <w:b/>
          <w:bCs/>
          <w:kern w:val="2"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>w zakresie Pakietu nr 2: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-Oferta nr 1,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Wykonawcę: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FARMACOL LOGISTYKA Sp. z o.o.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ul. Szopienicka 77 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 xml:space="preserve">40-431 Katowice 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 xml:space="preserve">Cena: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>296 504,74 z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>ł netto + 5%, 8%, 23% VAT 23 720,37 zł VAT = 320 225,11 zł brutto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dostawy: 1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 dni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 – 40 pkt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  <w:bookmarkStart w:id="0" w:name="__UnoMark__287_1624497493"/>
      <w:bookmarkEnd w:id="0"/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- 60pkt,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40pkt.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Cs/>
          <w:sz w:val="22"/>
          <w:szCs w:val="22"/>
        </w:rPr>
        <w:t>Oferta najkorzystniejsza otrzymała maksymalną liczbę punktów - 100 pkt, obliczoną zgodnie ze wzorem określonym w rozdziale XI</w:t>
      </w:r>
      <w:r>
        <w:rPr>
          <w:rFonts w:cs="Calibri" w:ascii="Times New Roman" w:hAnsi="Times New Roman" w:cstheme="minorHAnsi"/>
          <w:bCs/>
          <w:sz w:val="22"/>
          <w:szCs w:val="22"/>
        </w:rPr>
        <w:t>X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 SWZ. Wykonawca spełnia warunki udziału w postępowaniu, nie podlega wykluczeniu z postępowania. Oferta jest zgodna z ustawą Pzp, SWZ, nie podlega odrzuceniu.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353" w:hanging="0"/>
        <w:jc w:val="both"/>
        <w:rPr>
          <w:rFonts w:ascii="Times New Roman" w:hAnsi="Times New Roman"/>
          <w:b/>
          <w:b/>
          <w:bCs/>
          <w:kern w:val="2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W/w oferta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przewyższa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cenę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jaką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Zamawiający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przeznaczył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sfinansowanie przedmiotowego pakietu,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jednak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względu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to,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że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brak jest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podstaw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stwierdzenia,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że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razie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ogłoszenia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nowego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przetargu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zostanie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złożonych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więcej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ofert o niższych cenach,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ceny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asortymentu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mogą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wzrosnąć,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Zamawiający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zdecydował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dopuszczeniu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w/w oferty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Zamawiający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zgodnie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art.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kern w:val="2"/>
          <w:sz w:val="22"/>
          <w:szCs w:val="22"/>
        </w:rPr>
        <w:t>255 pkt 3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ustawy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Prawo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Zamówień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Publicznych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może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zwiększyć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kwotę,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którą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zamierza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przeznaczyć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sfinansowanie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zmówienia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ceny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najkorzystniejszej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oferty.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ZOZ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Pińczowie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jest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stanie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pokryć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w/w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różnice między kwotą szacowaną danego pakietu, a ceną wybranej oferty.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związku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powyższym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ZOZ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Pińczowie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podstawie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art.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kern w:val="2"/>
          <w:sz w:val="22"/>
          <w:szCs w:val="22"/>
        </w:rPr>
        <w:t>255 pkt 3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ustawy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Prawo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Zamówień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Publicznych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zwiększa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kwotę,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którą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zamierza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przeznaczyć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sfinansowanie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zmówienia do ceny w/w oferty.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left"/>
        <w:rPr>
          <w:rFonts w:ascii="Times New Roman" w:hAnsi="Times New Roman"/>
          <w:b/>
          <w:b/>
          <w:bCs/>
          <w:kern w:val="2"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>Wpłynęły oferty:</w:t>
      </w:r>
    </w:p>
    <w:tbl>
      <w:tblPr>
        <w:tblW w:w="15582" w:type="dxa"/>
        <w:jc w:val="left"/>
        <w:tblInd w:w="-8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40"/>
        <w:gridCol w:w="3341"/>
        <w:gridCol w:w="4151"/>
        <w:gridCol w:w="3743"/>
        <w:gridCol w:w="3507"/>
      </w:tblGrid>
      <w:tr>
        <w:trPr>
          <w:trHeight w:val="611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Numer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oferty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Firma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lub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nazwisko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oraz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adres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wykonawcy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spacing w:before="0" w:after="1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Cena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zł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Arial" w:cs="Times New Roman"/>
                <w:bCs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strike w:val="false"/>
                <w:dstrike w:val="false"/>
                <w:sz w:val="22"/>
                <w:szCs w:val="22"/>
              </w:rPr>
              <w:t>Termin dostawy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 w:eastAsia="Arial" w:cs="Times New Roman"/>
                <w:strike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trike/>
                <w:sz w:val="22"/>
                <w:szCs w:val="22"/>
              </w:rPr>
              <w:t>Termin płatności*</w:t>
            </w:r>
          </w:p>
        </w:tc>
      </w:tr>
      <w:tr>
        <w:trPr>
          <w:trHeight w:val="746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FARMACOL LOGISTYKA Sp. z o.o. 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  <w:t xml:space="preserve">ul. Szopienicka 77 </w:t>
            </w:r>
          </w:p>
          <w:p>
            <w:pPr>
              <w:pStyle w:val="Normal"/>
              <w:spacing w:before="0" w:after="147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>40-431 Katowice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296 504,74 z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ł netto + 5%, 8%, 23% VAT 23 720,37 zł VAT = .. 320 225,11 zł brutto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1 dzień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r>
          </w:p>
        </w:tc>
      </w:tr>
      <w:tr>
        <w:trPr>
          <w:trHeight w:val="746" w:hRule="atLeast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47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>Asclepios S.A. 50-502 Wrocław ul. Hubska 44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318 103,96 zł netto + 8 % VAT 25 448,28 zł VAT = 343 552,24 zł brutto </w:t>
            </w: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1 dzień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b w:val="false"/>
          <w:b w:val="false"/>
          <w:bCs w:val="false"/>
          <w:kern w:val="2"/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</w:rPr>
        <w:t>Asclepios S.A. 50-502 Wrocław ul. Hubska 44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Cena – </w:t>
      </w:r>
      <w:r>
        <w:rPr>
          <w:rFonts w:ascii="Times New Roman" w:hAnsi="Times New Roman"/>
          <w:bCs/>
          <w:sz w:val="22"/>
          <w:szCs w:val="22"/>
        </w:rPr>
        <w:t>55,92</w:t>
      </w:r>
      <w:r>
        <w:rPr>
          <w:rFonts w:ascii="Times New Roman" w:hAnsi="Times New Roman"/>
          <w:bCs/>
          <w:sz w:val="22"/>
          <w:szCs w:val="22"/>
        </w:rPr>
        <w:t xml:space="preserve"> pkt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 – 40 pkt</w:t>
      </w:r>
    </w:p>
    <w:p>
      <w:pPr>
        <w:pStyle w:val="Normal"/>
        <w:spacing w:lineRule="auto" w:line="276" w:before="0" w:after="120"/>
        <w:ind w:left="0" w:hanging="0"/>
        <w:jc w:val="left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</w:rPr>
      </w:pPr>
      <w:r>
        <w:rPr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</w:rPr>
        <w:t xml:space="preserve">Łączna liczba punktów: </w:t>
      </w:r>
      <w:r>
        <w:rPr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</w:rPr>
        <w:t>95,92.</w:t>
      </w:r>
    </w:p>
    <w:p>
      <w:pPr>
        <w:pStyle w:val="Normal"/>
        <w:spacing w:lineRule="auto" w:line="276" w:before="0" w:after="0"/>
        <w:ind w:left="0" w:hanging="0"/>
        <w:jc w:val="left"/>
        <w:rPr>
          <w:b/>
          <w:b/>
          <w:bCs/>
          <w:kern w:val="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>w zakresie Pakietu nr 3: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-Oferta nr 1,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Wykonawcę: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Fresenius Kabi Polska Sp. z o.o.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Al. Jerozolimskie 134,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 xml:space="preserve">02-305 Warszawa 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 xml:space="preserve">Cena: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>370 074,50 zł netto + 5/8 % VAT 29 324,43 zł VAT = 399 398,93 zł brutto.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dostawy: </w:t>
      </w:r>
      <w:r>
        <w:rPr>
          <w:rFonts w:ascii="Times New Roman" w:hAnsi="Times New Roman"/>
          <w:bCs/>
          <w:sz w:val="22"/>
          <w:szCs w:val="22"/>
        </w:rPr>
        <w:t>1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 dni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 – 40 pkt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  <w:bookmarkStart w:id="1" w:name="__UnoMark__287_16244974931"/>
      <w:bookmarkEnd w:id="1"/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- 60pkt,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40pkt.</w:t>
      </w:r>
    </w:p>
    <w:p>
      <w:pPr>
        <w:pStyle w:val="Normal"/>
        <w:numPr>
          <w:ilvl w:val="0"/>
          <w:numId w:val="0"/>
        </w:numPr>
        <w:tabs>
          <w:tab w:val="clear" w:pos="708"/>
          <w:tab w:val="right" w:pos="10206" w:leader="none"/>
        </w:tabs>
        <w:spacing w:lineRule="auto" w:line="276" w:before="0" w:after="120"/>
        <w:ind w:left="35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Cs/>
          <w:sz w:val="22"/>
          <w:szCs w:val="22"/>
        </w:rPr>
        <w:t>Oferta najkorzystniejsza otrzymała maksymalną liczbę punktów - 100 pkt, obliczoną zgodnie ze wzorem określonym w rozdziale XI</w:t>
      </w:r>
      <w:r>
        <w:rPr>
          <w:rFonts w:cs="Calibri" w:ascii="Times New Roman" w:hAnsi="Times New Roman" w:cstheme="minorHAnsi"/>
          <w:bCs/>
          <w:sz w:val="22"/>
          <w:szCs w:val="22"/>
        </w:rPr>
        <w:t>X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 SWZ. Wykonawca spełnia warunki udziału w postępowaniu, nie podlega wykluczeniu z postępowania. Oferta jest zgodna z ustawą Pzp, SWZ, nie podlega odrzuceniu.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120"/>
        <w:ind w:left="353" w:hanging="0"/>
        <w:jc w:val="both"/>
        <w:rPr>
          <w:rFonts w:ascii="Times New Roman" w:hAnsi="Times New Roman"/>
          <w:b/>
          <w:b/>
          <w:bCs/>
          <w:kern w:val="2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W/w oferta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przewyższa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cenę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jaką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Zamawiający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przeznaczył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sfinansowanie przedmiotowego pakietu,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jednak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względu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to,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że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brak jest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podstaw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stwierdzenia,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że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razie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ogłoszenia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nowego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przetargu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zostanie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złożonych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więcej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ofert o niższych cenach,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ceny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asortymentu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mogą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wzrosnąć,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Zamawiający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zdecydował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dopuszczeniu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w/w oferty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Zamawiający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zgodnie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art.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kern w:val="2"/>
          <w:sz w:val="22"/>
          <w:szCs w:val="22"/>
        </w:rPr>
        <w:t>255 pkt 3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ustawy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Prawo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Zamówień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Publicznych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może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zwiększyć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kwotę,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którą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zamierza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przeznaczyć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sfinansowanie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zmówienia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ceny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najkorzystniejszej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oferty.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ZOZ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Pińczowie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jest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stanie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pokryć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w/w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różnice między kwotą szacowaną danego pakietu, a ceną wybranej oferty.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związku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powyższym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ZOZ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Pińczowie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podstawie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art.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kern w:val="2"/>
          <w:sz w:val="22"/>
          <w:szCs w:val="22"/>
        </w:rPr>
        <w:t>255 pkt 3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ustawy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Prawo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Zamówień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Publicznych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zwiększa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kwotę,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którą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zamierza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przeznaczyć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sfinansowanie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zmówienia do ceny w/w oferty.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120"/>
        <w:ind w:left="353" w:hanging="0"/>
        <w:jc w:val="left"/>
        <w:rPr>
          <w:rFonts w:ascii="Times New Roman" w:hAnsi="Times New Roman"/>
          <w:b/>
          <w:b/>
          <w:bCs/>
          <w:kern w:val="2"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>Wpłynęły oferty:</w:t>
      </w:r>
    </w:p>
    <w:tbl>
      <w:tblPr>
        <w:tblW w:w="15582" w:type="dxa"/>
        <w:jc w:val="left"/>
        <w:tblInd w:w="-8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40"/>
        <w:gridCol w:w="3341"/>
        <w:gridCol w:w="4151"/>
        <w:gridCol w:w="3743"/>
        <w:gridCol w:w="3507"/>
      </w:tblGrid>
      <w:tr>
        <w:trPr>
          <w:trHeight w:val="611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Numer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oferty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Firma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lub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nazwisko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oraz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adres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wykonawcy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spacing w:before="0" w:after="1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Cena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zł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Arial" w:cs="Times New Roman"/>
                <w:bCs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strike w:val="false"/>
                <w:dstrike w:val="false"/>
                <w:sz w:val="22"/>
                <w:szCs w:val="22"/>
              </w:rPr>
              <w:t>Termin dostawy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 w:eastAsia="Arial" w:cs="Times New Roman"/>
                <w:strike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trike/>
                <w:sz w:val="22"/>
                <w:szCs w:val="22"/>
              </w:rPr>
              <w:t>Termin płatności*</w:t>
            </w:r>
          </w:p>
        </w:tc>
      </w:tr>
      <w:tr>
        <w:trPr>
          <w:trHeight w:val="746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Fresenius Kabi Polska Sp. z o.o. </w:t>
            </w:r>
          </w:p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  <w:t xml:space="preserve">Al. Jerozolimskie 134 </w:t>
            </w:r>
          </w:p>
          <w:p>
            <w:pPr>
              <w:pStyle w:val="Normal"/>
              <w:spacing w:before="0" w:after="147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 xml:space="preserve">02-305 Warszawa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370 074,50 zł netto + 5/8 % VAT 29 324,43 zł VAT = 399 398,93 zł brutto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1 dzień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 xml:space="preserve">w zakresie Pakietu nr </w:t>
      </w:r>
      <w:r>
        <w:rPr>
          <w:rFonts w:ascii="Times New Roman" w:hAnsi="Times New Roman"/>
          <w:b/>
          <w:bCs/>
          <w:kern w:val="2"/>
          <w:sz w:val="22"/>
          <w:szCs w:val="22"/>
        </w:rPr>
        <w:t>4</w:t>
      </w:r>
      <w:r>
        <w:rPr>
          <w:rFonts w:ascii="Times New Roman" w:hAnsi="Times New Roman"/>
          <w:b/>
          <w:bCs/>
          <w:kern w:val="2"/>
          <w:sz w:val="22"/>
          <w:szCs w:val="22"/>
        </w:rPr>
        <w:t>: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lang w:val="pl-PL"/>
        </w:rPr>
        <w:t>Nie wpłynęła żadna oferta w związku z tym Zamawiający na podstawie a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 xml:space="preserve">rt. 255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pkt 1 ustawy PZP</w:t>
      </w:r>
      <w:r>
        <w:rPr>
          <w:rFonts w:ascii="Times New Roman" w:hAnsi="Times New Roman"/>
          <w:sz w:val="22"/>
          <w:szCs w:val="22"/>
        </w:rPr>
        <w:t xml:space="preserve"> unieważnia </w:t>
      </w:r>
      <w:r>
        <w:rPr>
          <w:rFonts w:ascii="Times New Roman" w:hAnsi="Times New Roman"/>
          <w:sz w:val="22"/>
          <w:szCs w:val="22"/>
        </w:rPr>
        <w:t xml:space="preserve">w zakresie Pakietu nr 4 </w:t>
      </w:r>
      <w:r>
        <w:rPr>
          <w:rFonts w:ascii="Times New Roman" w:hAnsi="Times New Roman"/>
          <w:sz w:val="22"/>
          <w:szCs w:val="22"/>
        </w:rPr>
        <w:t xml:space="preserve">postępowanie o udzielenie zamówienia </w:t>
      </w:r>
      <w:r>
        <w:rPr>
          <w:rFonts w:ascii="Times New Roman" w:hAnsi="Times New Roman"/>
          <w:sz w:val="22"/>
          <w:szCs w:val="22"/>
        </w:rPr>
        <w:t xml:space="preserve">z uwagi na fakt, iż w stosunku do Pakietu nr 4 </w:t>
      </w:r>
      <w:r>
        <w:rPr>
          <w:rFonts w:ascii="Times New Roman" w:hAnsi="Times New Roman"/>
          <w:sz w:val="22"/>
          <w:szCs w:val="22"/>
        </w:rPr>
        <w:t>nie złożono żadnej oferty.</w:t>
      </w:r>
    </w:p>
    <w:p>
      <w:pPr>
        <w:pStyle w:val="Normal"/>
        <w:spacing w:lineRule="auto" w:line="276" w:before="0" w:after="0"/>
        <w:ind w:left="0" w:hanging="0"/>
        <w:jc w:val="left"/>
        <w:rPr>
          <w:rFonts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u w:val="none"/>
        </w:rPr>
      </w:pPr>
      <w:r>
        <w:rPr>
          <w:rFonts w:ascii="Times New Roman" w:hAnsi="Times New Roman"/>
          <w:b/>
          <w:bCs/>
          <w:kern w:val="2"/>
          <w:sz w:val="22"/>
          <w:szCs w:val="22"/>
          <w:lang w:val="pl-PL"/>
        </w:rPr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 xml:space="preserve">w zakresie Pakietu nr </w:t>
      </w:r>
      <w:r>
        <w:rPr>
          <w:rFonts w:ascii="Times New Roman" w:hAnsi="Times New Roman"/>
          <w:b/>
          <w:bCs/>
          <w:kern w:val="2"/>
          <w:sz w:val="22"/>
          <w:szCs w:val="22"/>
        </w:rPr>
        <w:t>5</w:t>
      </w:r>
      <w:r>
        <w:rPr>
          <w:rFonts w:ascii="Times New Roman" w:hAnsi="Times New Roman"/>
          <w:b/>
          <w:bCs/>
          <w:kern w:val="2"/>
          <w:sz w:val="22"/>
          <w:szCs w:val="22"/>
        </w:rPr>
        <w:t>: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-Oferta nr 1,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Wykonawcę: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 xml:space="preserve">Lek S.A. </w:t>
      </w:r>
      <w:r>
        <w:rPr>
          <w:rFonts w:cs="Times New Roman" w:ascii="Times New Roman" w:hAnsi="Times New Roman"/>
          <w:sz w:val="22"/>
          <w:szCs w:val="22"/>
        </w:rPr>
        <w:t xml:space="preserve">Ul. Podlipie 16,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95-010 Stryków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 xml:space="preserve">Cena: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>76 705,00 z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>ł zł netto + .8% VAT 6 136,40 zł. zł VAT = . 82 841,40 zł zł brutto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dostawy: </w:t>
      </w:r>
      <w:r>
        <w:rPr>
          <w:rFonts w:ascii="Times New Roman" w:hAnsi="Times New Roman"/>
          <w:bCs/>
          <w:sz w:val="22"/>
          <w:szCs w:val="22"/>
        </w:rPr>
        <w:t>1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 dni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 – 40 pkt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  <w:bookmarkStart w:id="2" w:name="__UnoMark__287_162449749312"/>
      <w:bookmarkEnd w:id="2"/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- 60pkt,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40pkt.</w:t>
      </w:r>
    </w:p>
    <w:p>
      <w:pPr>
        <w:pStyle w:val="Normal"/>
        <w:numPr>
          <w:ilvl w:val="0"/>
          <w:numId w:val="0"/>
        </w:numPr>
        <w:tabs>
          <w:tab w:val="clear" w:pos="708"/>
          <w:tab w:val="right" w:pos="10206" w:leader="none"/>
        </w:tabs>
        <w:spacing w:lineRule="auto" w:line="276" w:before="0" w:after="120"/>
        <w:ind w:left="35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Cs/>
          <w:sz w:val="22"/>
          <w:szCs w:val="22"/>
        </w:rPr>
        <w:t>Oferta najkorzystniejsza otrzymała maksymalną liczbę punktów - 100 pkt, obliczoną zgodnie ze wzorem określonym w rozdziale XI</w:t>
      </w:r>
      <w:r>
        <w:rPr>
          <w:rFonts w:cs="Calibri" w:ascii="Times New Roman" w:hAnsi="Times New Roman" w:cstheme="minorHAnsi"/>
          <w:bCs/>
          <w:sz w:val="22"/>
          <w:szCs w:val="22"/>
        </w:rPr>
        <w:t>X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 SWZ. Wykonawca spełnia warunki udziału w postępowaniu, nie podlega wykluczeniu z postępowania. Oferta jest zgodna z ustawą Pzp, SWZ, nie podlega odrzuceniu.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120"/>
        <w:ind w:left="353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>Wpłynęły oferty:</w:t>
      </w:r>
    </w:p>
    <w:tbl>
      <w:tblPr>
        <w:tblW w:w="15582" w:type="dxa"/>
        <w:jc w:val="left"/>
        <w:tblInd w:w="-8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40"/>
        <w:gridCol w:w="3341"/>
        <w:gridCol w:w="4151"/>
        <w:gridCol w:w="3743"/>
        <w:gridCol w:w="3507"/>
      </w:tblGrid>
      <w:tr>
        <w:trPr>
          <w:trHeight w:val="611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Numer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oferty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Firma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lub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nazwisko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oraz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adres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wykonawcy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spacing w:before="0" w:after="1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Cena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zł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Arial" w:cs="Times New Roman"/>
                <w:bCs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strike w:val="false"/>
                <w:dstrike w:val="false"/>
                <w:sz w:val="22"/>
                <w:szCs w:val="22"/>
              </w:rPr>
              <w:t>Termin dostawy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 w:eastAsia="Arial" w:cs="Times New Roman"/>
                <w:strike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trike/>
                <w:sz w:val="22"/>
                <w:szCs w:val="22"/>
              </w:rPr>
              <w:t>Termin płatności*</w:t>
            </w:r>
          </w:p>
        </w:tc>
      </w:tr>
      <w:tr>
        <w:trPr>
          <w:trHeight w:val="746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>Lek S.A.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Ul. Podlipie 16</w:t>
            </w:r>
          </w:p>
          <w:p>
            <w:pPr>
              <w:pStyle w:val="Normal"/>
              <w:spacing w:before="0" w:after="147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>95-010 Stryków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76 705,00 z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ł zł netto + .8% VAT 6 136,40 zł. zł VAT = . 82 841,40 zł zł brutto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1 dzień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120"/>
        <w:ind w:left="353" w:hanging="0"/>
        <w:jc w:val="left"/>
        <w:rPr>
          <w:b/>
          <w:b/>
          <w:bCs/>
          <w:kern w:val="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 xml:space="preserve">w zakresie Pakietu nr </w:t>
      </w:r>
      <w:r>
        <w:rPr>
          <w:rFonts w:ascii="Times New Roman" w:hAnsi="Times New Roman"/>
          <w:b/>
          <w:bCs/>
          <w:kern w:val="2"/>
          <w:sz w:val="22"/>
          <w:szCs w:val="22"/>
        </w:rPr>
        <w:t>6</w:t>
      </w:r>
      <w:r>
        <w:rPr>
          <w:rFonts w:ascii="Times New Roman" w:hAnsi="Times New Roman"/>
          <w:b/>
          <w:bCs/>
          <w:kern w:val="2"/>
          <w:sz w:val="22"/>
          <w:szCs w:val="22"/>
        </w:rPr>
        <w:t>: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-Oferta nr 1,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Wykonawcę: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Centrala Farmaceutyczna Cefarm SA Ul. Jana Kazimierza 16, 01-248 Warszawa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 xml:space="preserve">Cena: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>80 740,00 zł netto + 8 % VAT 6 459,20 zł VAT = 87 199,20 zł brutto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dostawy: </w:t>
      </w:r>
      <w:r>
        <w:rPr>
          <w:rFonts w:ascii="Times New Roman" w:hAnsi="Times New Roman"/>
          <w:bCs/>
          <w:sz w:val="22"/>
          <w:szCs w:val="22"/>
        </w:rPr>
        <w:t>1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 dni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 – 40 pkt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  <w:bookmarkStart w:id="3" w:name="__UnoMark__287_1624497493121"/>
      <w:bookmarkEnd w:id="3"/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- 60pkt,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40pkt.</w:t>
      </w:r>
    </w:p>
    <w:p>
      <w:pPr>
        <w:pStyle w:val="Normal"/>
        <w:numPr>
          <w:ilvl w:val="0"/>
          <w:numId w:val="0"/>
        </w:numPr>
        <w:tabs>
          <w:tab w:val="clear" w:pos="708"/>
          <w:tab w:val="right" w:pos="10206" w:leader="none"/>
        </w:tabs>
        <w:spacing w:lineRule="auto" w:line="276" w:before="0" w:after="120"/>
        <w:ind w:left="35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Cs/>
          <w:sz w:val="22"/>
          <w:szCs w:val="22"/>
        </w:rPr>
        <w:t>Oferta najkorzystniejsza otrzymała maksymalną liczbę punktów - 100 pkt, obliczoną zgodnie ze wzorem określonym w rozdziale XI</w:t>
      </w:r>
      <w:r>
        <w:rPr>
          <w:rFonts w:cs="Calibri" w:ascii="Times New Roman" w:hAnsi="Times New Roman" w:cstheme="minorHAnsi"/>
          <w:bCs/>
          <w:sz w:val="22"/>
          <w:szCs w:val="22"/>
        </w:rPr>
        <w:t>X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 SWZ. Wykonawca spełnia warunki udziału w postępowaniu, nie podlega wykluczeniu z postępowania. Oferta jest zgodna z ustawą Pzp, SWZ, nie podlega odrzuceniu.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120"/>
        <w:ind w:left="353" w:hanging="0"/>
        <w:jc w:val="both"/>
        <w:rPr>
          <w:rFonts w:ascii="Times New Roman" w:hAnsi="Times New Roman"/>
          <w:b/>
          <w:b/>
          <w:bCs/>
          <w:kern w:val="2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W/w oferta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przewyższa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cenę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jaką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Zamawiający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przeznaczył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sfinansowanie przedmiotowego pakietu,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jednak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względu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to,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że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brak jest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podstaw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stwierdzenia,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że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razie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ogłoszenia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nowego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przetargu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zostanie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złożonych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więcej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ofert o niższych cenach,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ceny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asortymentu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mogą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wzrosnąć,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Zamawiający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zdecydował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dopuszczeniu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w/w oferty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Zamawiający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zgodnie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art.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kern w:val="2"/>
          <w:sz w:val="22"/>
          <w:szCs w:val="22"/>
        </w:rPr>
        <w:t>255 pkt 3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ustawy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Prawo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Zamówień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Publicznych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może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zwiększyć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kwotę,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którą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zamierza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przeznaczyć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sfinansowanie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zmówienia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ceny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najkorzystniejszej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oferty.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ZOZ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Pińczowie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jest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stanie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pokryć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w/w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różnice między kwotą szacowaną danego pakietu, a ceną wybranej oferty.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związku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powyższym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ZOZ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Pińczowie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podstawie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art.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kern w:val="2"/>
          <w:sz w:val="22"/>
          <w:szCs w:val="22"/>
        </w:rPr>
        <w:t>255 pkt 3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ustawy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Prawo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Zamówień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Publicznych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zwiększa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kwotę,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którą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zamierza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przeznaczyć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sfinansowanie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2"/>
          <w:szCs w:val="22"/>
        </w:rPr>
        <w:t>zmówienia do ceny w/w oferty.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120"/>
        <w:ind w:left="353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>Wpłynęły oferty:</w:t>
      </w:r>
    </w:p>
    <w:tbl>
      <w:tblPr>
        <w:tblW w:w="15582" w:type="dxa"/>
        <w:jc w:val="left"/>
        <w:tblInd w:w="-8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40"/>
        <w:gridCol w:w="3341"/>
        <w:gridCol w:w="4151"/>
        <w:gridCol w:w="3743"/>
        <w:gridCol w:w="3507"/>
      </w:tblGrid>
      <w:tr>
        <w:trPr>
          <w:trHeight w:val="611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Numer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oferty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Firma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lub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nazwisko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oraz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adres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wykonawcy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spacing w:before="0" w:after="1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Cena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zł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Arial" w:cs="Times New Roman"/>
                <w:bCs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strike w:val="false"/>
                <w:dstrike w:val="false"/>
                <w:sz w:val="22"/>
                <w:szCs w:val="22"/>
              </w:rPr>
              <w:t>Termin dostawy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 w:eastAsia="Arial" w:cs="Times New Roman"/>
                <w:strike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trike/>
                <w:sz w:val="22"/>
                <w:szCs w:val="22"/>
              </w:rPr>
              <w:t>Termin płatności*</w:t>
            </w:r>
          </w:p>
        </w:tc>
      </w:tr>
      <w:tr>
        <w:trPr>
          <w:trHeight w:val="746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47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>Centrala Farmaceutyczna Cefarm SA Ul. Jana Kazimierza 16, 01-248 Warszawa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80 740,00 zł netto + 8 % VAT 6 459,20 zł VAT = 87 199,20 zł brutto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1 dzień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120"/>
        <w:ind w:left="353" w:hanging="0"/>
        <w:jc w:val="left"/>
        <w:rPr>
          <w:b/>
          <w:b/>
          <w:bCs/>
          <w:kern w:val="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264 </w:t>
      </w:r>
      <w:r>
        <w:rPr>
          <w:rFonts w:ascii="Times New Roman" w:hAnsi="Times New Roman"/>
          <w:sz w:val="22"/>
          <w:szCs w:val="22"/>
        </w:rPr>
        <w:t>ustawy PZP</w:t>
        <w:br/>
      </w:r>
      <w:r>
        <w:rPr>
          <w:rFonts w:ascii="Times New Roman" w:hAnsi="Times New Roman"/>
          <w:sz w:val="22"/>
          <w:szCs w:val="22"/>
        </w:rPr>
        <w:t>1. Zamawiający zawiera umowę w sprawie zamówienia publicznego, z uwzględnieniem art. 577, w terminie nie krótszym niż 10 dni od dnia przesłania zawiadomienia o wyborze najkorzystniejszej oferty, jeżeli zawiadomienie to zostało przesłane przy użyciu środków komunikacji elektronicznej, albo 15 dni - jeżeli zostało przesłane w inny sposób.</w:t>
        <w:br/>
        <w:t>2. Zamawiający może zawrzeć umowę w sprawie zamówienia publicznego przed upływem terminu, o którym mowa w ust. 1, jeżeli:</w:t>
        <w:br/>
        <w:t>1) w postępowaniu o udzielenie zamówienia prowadzonym w trybie:</w:t>
        <w:br/>
        <w:t>a) przetargu nieograniczonego złożono tylko jedną ofertę,</w:t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Dyrektor ZOZ w Pińczowie</w:t>
        <w:br/>
        <w:t>Krzysztof Słonina</w:t>
      </w:r>
    </w:p>
    <w:sectPr>
      <w:footerReference w:type="default" r:id="rId2"/>
      <w:type w:val="nextPage"/>
      <w:pgSz w:w="11906" w:h="16838"/>
      <w:pgMar w:left="1133" w:right="1272" w:header="0" w:top="567" w:footer="596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165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147"/>
      <w:ind w:left="353" w:hanging="353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0"/>
    </w:pPr>
    <w:rPr>
      <w:rFonts w:ascii="Calibri" w:hAnsi="Calibri" w:eastAsia="Calibri" w:cs="Calibri"/>
      <w:b/>
      <w:color w:val="FF0000"/>
      <w:kern w:val="0"/>
      <w:sz w:val="24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b16d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FF0000"/>
      <w:sz w:val="24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ae123b"/>
    <w:rPr>
      <w:rFonts w:ascii="Calibri" w:hAnsi="Calibri" w:eastAsia="Calibri" w:cs="Calibri"/>
    </w:rPr>
  </w:style>
  <w:style w:type="character" w:styleId="AbsatzStandardschriftart" w:customStyle="1">
    <w:name w:val="Absatz-Standardschriftart"/>
    <w:qFormat/>
    <w:rsid w:val="00d8480d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8480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8b16d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b16d4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c2aea"/>
    <w:rPr>
      <w:rFonts w:ascii="Calibri" w:hAnsi="Calibri" w:eastAsia="Calibri" w:cs="Calibri"/>
      <w:color w:val="000000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1d2c"/>
    <w:rPr>
      <w:rFonts w:ascii="Calibri" w:hAnsi="Calibri" w:eastAsia="Calibri" w:cs="Calibri"/>
      <w:color w:val="000000"/>
      <w:sz w:val="24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cs="Arial"/>
      <w:b w:val="false"/>
      <w:i w:val="false"/>
      <w:color w:val="auto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 w:val="false"/>
      <w:i w:val="false"/>
      <w:sz w:val="24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cs="Arial"/>
      <w:b w:val="false"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rFonts w:cs="Times New Roman"/>
      <w:b w:val="false"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color w:val="auto"/>
      <w:sz w:val="24"/>
    </w:rPr>
  </w:style>
  <w:style w:type="character" w:styleId="ListLabel51">
    <w:name w:val="ListLabel 51"/>
    <w:qFormat/>
    <w:rPr>
      <w:b w:val="false"/>
      <w:i w:val="false"/>
      <w:color w:val="auto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eastAsia="Calibri" w:cs="Times New Roman"/>
      <w:color w:val="auto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508e1"/>
    <w:pPr>
      <w:widowControl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pl-PL" w:eastAsia="pl-PL" w:bidi="ar-SA"/>
    </w:rPr>
  </w:style>
  <w:style w:type="paragraph" w:styleId="ListNumber">
    <w:name w:val="List Number"/>
    <w:basedOn w:val="Normal"/>
    <w:unhideWhenUsed/>
    <w:qFormat/>
    <w:rsid w:val="00ae123b"/>
    <w:pPr>
      <w:suppressAutoHyphens w:val="true"/>
      <w:spacing w:lineRule="auto" w:line="240" w:before="0" w:after="0"/>
      <w:ind w:left="360" w:hanging="353"/>
      <w:jc w:val="left"/>
    </w:pPr>
    <w:rPr>
      <w:rFonts w:ascii="Times New Roman" w:hAnsi="Times New Roman" w:eastAsia="Times New Roman" w:cs="Trebuchet MS"/>
      <w:color w:val="auto"/>
      <w:szCs w:val="24"/>
    </w:rPr>
  </w:style>
  <w:style w:type="paragraph" w:styleId="Standard" w:customStyle="1">
    <w:name w:val="Standard"/>
    <w:qFormat/>
    <w:rsid w:val="00ae123b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link w:val="AkapitzlistZnak"/>
    <w:uiPriority w:val="34"/>
    <w:qFormat/>
    <w:rsid w:val="00ae123b"/>
    <w:pPr>
      <w:spacing w:lineRule="auto" w:line="240" w:before="0" w:after="0"/>
      <w:ind w:left="720" w:hanging="0"/>
      <w:jc w:val="left"/>
    </w:pPr>
    <w:rPr>
      <w:color w:val="auto"/>
      <w:sz w:val="22"/>
    </w:rPr>
  </w:style>
  <w:style w:type="paragraph" w:styleId="BodyText2">
    <w:name w:val="Body Text 2"/>
    <w:basedOn w:val="Normal"/>
    <w:link w:val="Tekstpodstawowy2Znak"/>
    <w:qFormat/>
    <w:rsid w:val="00d8480d"/>
    <w:pPr>
      <w:suppressAutoHyphens w:val="true"/>
      <w:spacing w:lineRule="auto" w:line="480" w:before="0" w:after="120"/>
      <w:ind w:left="0" w:hanging="0"/>
      <w:jc w:val="left"/>
    </w:pPr>
    <w:rPr>
      <w:rFonts w:ascii="Times New Roman" w:hAnsi="Times New Roman" w:eastAsia="Times New Roman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8b16d4"/>
    <w:pPr>
      <w:spacing w:lineRule="auto" w:line="240" w:beforeAutospacing="1" w:afterAutospacing="1"/>
      <w:ind w:left="0" w:hanging="0"/>
      <w:jc w:val="left"/>
    </w:pPr>
    <w:rPr>
      <w:rFonts w:eastAsia="Calibri" w:eastAsiaTheme="minorHAnsi"/>
      <w:color w:val="auto"/>
      <w:sz w:val="22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c2aea"/>
    <w:pPr>
      <w:spacing w:before="0" w:after="120"/>
      <w:ind w:left="283" w:hanging="353"/>
    </w:pPr>
    <w:rPr/>
  </w:style>
  <w:style w:type="paragraph" w:styleId="Gwka">
    <w:name w:val="Header"/>
    <w:basedOn w:val="Normal"/>
    <w:link w:val="NagwekZnak"/>
    <w:uiPriority w:val="99"/>
    <w:unhideWhenUsed/>
    <w:rsid w:val="00bf1d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MS PGothic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LibreOffice/6.2.5.2$Windows_x86 LibreOffice_project/1ec314fa52f458adc18c4f025c545a4e8b22c159</Application>
  <Pages>4</Pages>
  <Words>1606</Words>
  <Characters>8838</Characters>
  <CharactersWithSpaces>10351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2021-03-29T08:03:00Z</dcterms:created>
  <dc:creator>lidskr</dc:creator>
  <dc:description/>
  <dc:language>pl-PL</dc:language>
  <cp:lastModifiedBy/>
  <cp:lastPrinted>2021-12-06T10:43:11Z</cp:lastPrinted>
  <dcterms:modified xsi:type="dcterms:W3CDTF">2021-12-06T10:45:38Z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